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التلمساني
</w:t>
      </w:r>
    </w:p>
    <w:p>
      <w:pPr>
        <w:jc w:val="start"/>
        <w:bidi/>
      </w:pPr>
      <w:r>
        <w:rPr>
          <w:rFonts w:ascii="arial" w:hAnsi="arial" w:eastAsia="arial" w:cs="arial"/>
          <w:sz w:val="28"/>
          <w:szCs w:val="28"/>
          <w:b w:val="1"/>
          <w:bCs w:val="1"/>
          <w:rtl/>
        </w:rPr>
        <w:t xml:space="preserve">التلمساني
</w:t>
      </w:r>
    </w:p>
    <w:p>
      <w:pPr/>
      <w:r>
        <w:rPr/>
        <w:t xml:space="preserve">التلمساني خطاب بن أحمد بن عدي بن خطاب بن خليفة بن خليفة بن عبد الله بن وليد، أبو الحسين التلمساني الفقيه من أهل المغرب. قدم بغداد وروى بها شيئا من شعره وشعر غيره، وكان فقيها فاضلا أديبا شاعرا له معرفة باللغة. من شعره: </w:t>
      </w:r>
    </w:p>
    <w:p/>
    <w:p>
      <w:pPr>
        <w:jc w:val="center"/>
      </w:pPr>
      <w:r>
        <w:rPr>
          <w:color w:val="ff0000"/>
        </w:rPr>
        <w:t xml:space="preserve">حرام على نفسي لذاذة عيشها</w:t>
      </w:r>
      <w:r>
        <w:rPr>
          <w:color w:val="ff0000"/>
        </w:rPr>
        <w:t xml:space="preserve">      </w:t>
      </w:r>
      <w:r>
        <w:rPr>
          <w:color w:val="ff0000"/>
        </w:rPr>
        <w:t xml:space="preserve">إلى أن تقر النفس عينا بما تدري</w:t>
      </w:r>
    </w:p>
    <w:p/>
    <w:p>
      <w:pPr>
        <w:jc w:val="center"/>
      </w:pPr>
      <w:r>
        <w:rPr>
          <w:color w:val="ff0000"/>
        </w:rPr>
        <w:t xml:space="preserve">بعلم يزكي النفس عند مليكها</w:t>
      </w:r>
      <w:r>
        <w:rPr>
          <w:color w:val="ff0000"/>
        </w:rPr>
        <w:t xml:space="preserve">      </w:t>
      </w:r>
      <w:r>
        <w:rPr>
          <w:color w:val="ff0000"/>
        </w:rPr>
        <w:t xml:space="preserve">وتؤنسها أنواره في دجى القبر</w:t>
      </w:r>
    </w:p>
    <w:p/>
    <w:p>
      <w:pPr>
        <w:jc w:val="center"/>
      </w:pPr>
      <w:r>
        <w:rPr>
          <w:color w:val="ff0000"/>
        </w:rPr>
        <w:t xml:space="preserve">وتحشر إن أضحى الأنام يظلها</w:t>
      </w:r>
      <w:r>
        <w:rPr>
          <w:color w:val="ff0000"/>
        </w:rPr>
        <w:t xml:space="preserve">      </w:t>
      </w:r>
      <w:r>
        <w:rPr>
          <w:color w:val="ff0000"/>
        </w:rPr>
        <w:t xml:space="preserve">لواء علوم يوم تدعى إلى الحشر</w:t>
      </w:r>
    </w:p>
    <w:p/>
    <w:p>
      <w:pPr>
        <w:jc w:val="center"/>
      </w:pPr>
      <w:r>
        <w:rPr>
          <w:color w:val="ff0000"/>
        </w:rPr>
        <w:t xml:space="preserve">فإن نلت ما أملته كنت فائزا</w:t>
      </w:r>
      <w:r>
        <w:rPr>
          <w:color w:val="ff0000"/>
        </w:rPr>
        <w:t xml:space="preserve">      </w:t>
      </w:r>
      <w:r>
        <w:rPr>
          <w:color w:val="ff0000"/>
        </w:rPr>
        <w:t xml:space="preserve">وإلا فنفسي قد أقمت بها عذري</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2026-08-24T14:08:31+03:00</dcterms:created>
  <dcterms:modified xsi:type="dcterms:W3CDTF">2026-08-24T14:08:31+03:00</dcterms:modified>
</cp:coreProperties>
</file>

<file path=docProps/custom.xml><?xml version="1.0" encoding="utf-8"?>
<Properties xmlns="http://schemas.openxmlformats.org/officeDocument/2006/custom-properties" xmlns:vt="http://schemas.openxmlformats.org/officeDocument/2006/docPropsVTypes"/>
</file>