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يوسف، ابن الخروف نظام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الخروف نظام الدين
</w:t>
      </w:r>
    </w:p>
    <w:p>
      <w:pPr/>
      <w:r>
        <w:rPr/>
        <w:t xml:space="preserve">ابن الخروف نظام الدين اسمه محمد بن علي بن يوسف الشاعر.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2026-08-27T02:04:12+03:00</dcterms:created>
  <dcterms:modified xsi:type="dcterms:W3CDTF">2026-08-27T02:04:12+03:00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