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الأسود بن عبد يغوث
</w:t>
      </w:r>
    </w:p>
    <w:p>
      <w:pPr>
        <w:jc w:val="start"/>
        <w:bidi/>
      </w:pPr>
      <w:r>
        <w:rPr>
          <w:rFonts w:ascii="arial" w:hAnsi="arial" w:eastAsia="arial" w:cs="arial"/>
          <w:sz w:val="28"/>
          <w:szCs w:val="28"/>
          <w:b w:val="1"/>
          <w:bCs w:val="1"/>
          <w:rtl/>
        </w:rPr>
        <w:t xml:space="preserve">بنت الأسود بن عبد يغوث
</w:t>
      </w:r>
    </w:p>
    <w:p>
      <w:pPr/>
      <w:r>
        <w:rPr/>
        <w:t xml:space="preserve">بنت الأسود بن عبد يغوث خالدة بنت الأسود بن عبد يغوث. دخل رسول الله صلى الله عليه وسلم على عائشة وعندها امرأة تصلي في المجسد، فقال: يا عائشة، من هذه؟ قالت: إحدى خالاتك. قال: إن خالاتي بهذه البلاد لغرائب، فأي خالاتي هذه؟ قالت: هذه خالدة بنت الأسود. قال: سبحان الله، يخرج الحي من الميت. ووالد خالدة هذه، الأسود بن يغوث بن وهب بن عبد مناف بن زهرة. والأسود ابن أخي آمنة أم رسول الله صلى الله عليه وسلم. ذكرها بقي بن مخلد في تفسير سورة آل عمران.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2026-08-27T06:02:52+03:00</dcterms:created>
  <dcterms:modified xsi:type="dcterms:W3CDTF">2026-08-27T06:02:52+03:00</dcterms:modified>
</cp:coreProperties>
</file>

<file path=docProps/custom.xml><?xml version="1.0" encoding="utf-8"?>
<Properties xmlns="http://schemas.openxmlformats.org/officeDocument/2006/custom-properties" xmlns:vt="http://schemas.openxmlformats.org/officeDocument/2006/docPropsVTypes"/>
</file>