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المهلبي
</w:t>
      </w:r>
    </w:p>
    <w:p>
      <w:pPr/>
      <w:r>
        <w:rPr/>
        <w:t xml:space="preserve">المهلبي خالد بن خداش بن عجلان المهلبي مولاهم البصري. نزل بغداد، وروى عنه مسلم. وروى النسائي عنه بواسطة. قال أبو حاتم وغيره: صدوق. توفي سنة ثلاث وعشرين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2026-08-25T10:54:28+03:00</dcterms:created>
  <dcterms:modified xsi:type="dcterms:W3CDTF">2026-08-25T10:54:28+03:00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