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صدر الدين الكبير
</w:t>
      </w:r>
    </w:p>
    <w:p>
      <w:pPr>
        <w:jc w:val="start"/>
        <w:bidi/>
      </w:pPr>
      <w:r>
        <w:rPr>
          <w:rFonts w:ascii="arial" w:hAnsi="arial" w:eastAsia="arial" w:cs="arial"/>
          <w:sz w:val="28"/>
          <w:szCs w:val="28"/>
          <w:b w:val="1"/>
          <w:bCs w:val="1"/>
          <w:rtl/>
        </w:rPr>
        <w:t xml:space="preserve">صدر الدين الكبير
</w:t>
      </w:r>
    </w:p>
    <w:p>
      <w:pPr/>
      <w:r>
        <w:rPr/>
        <w:t xml:space="preserve">صدر الدين الكبير  محمد بن ابراهيم بم محمد بن اسحق، يتص بالامام زين العابدين: فقيه امامي. من أهل شيراز. يلقب بصدر الدين الكبير. تمييزا عن (الصدر الشيرازي) الاتي. اشتهر بقوة العارضة وكان له منصب الصدارة للسلطان (شاه طهماسب) الصفوي. وقتله التركمان في شيراز. من كتبه رسالة (علم الفلاحة) و (حاشية على الكشاف) وحواش في الفقه والمنطق، ورسائل بالفارسية وهو من اجداد صاحب (سلافة العصر). </w:t>
      </w:r>
    </w:p>
    <w:p>
      <w:pPr>
        <w:jc w:val="start"/>
        <w:bidi/>
      </w:pPr>
      <w:r>
        <w:rPr>
          <w:sz w:val="24"/>
          <w:szCs w:val="24"/>
          <w:b w:val="1"/>
          <w:bCs w:val="1"/>
          <w:rtl/>
        </w:rPr>
        <w:t xml:space="preserve">
الأعلام،(دار العلم للملايين - بيروت،2002،ط 15،ج 5،ص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2026-07-29T07:25:02+03:00</dcterms:created>
  <dcterms:modified xsi:type="dcterms:W3CDTF">2026-07-29T07:25:02+03:00</dcterms:modified>
</cp:coreProperties>
</file>

<file path=docProps/custom.xml><?xml version="1.0" encoding="utf-8"?>
<Properties xmlns="http://schemas.openxmlformats.org/officeDocument/2006/custom-properties" xmlns:vt="http://schemas.openxmlformats.org/officeDocument/2006/docPropsVTypes"/>
</file>