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ركن الدين الظاهري
</w:t>
      </w:r>
    </w:p>
    <w:p>
      <w:pPr>
        <w:jc w:val="start"/>
        <w:bidi/>
      </w:pPr>
      <w:r>
        <w:rPr>
          <w:rFonts w:ascii="arial" w:hAnsi="arial" w:eastAsia="arial" w:cs="arial"/>
          <w:sz w:val="28"/>
          <w:szCs w:val="28"/>
          <w:b w:val="1"/>
          <w:bCs w:val="1"/>
          <w:rtl/>
        </w:rPr>
        <w:t xml:space="preserve">الأمير ركن الدين الظاهري
</w:t>
      </w:r>
    </w:p>
    <w:p>
      <w:pPr/>
      <w:r>
        <w:rPr/>
        <w:t xml:space="preserve">الأمير ركن الدين الظاهري خاص ترك الأمير الكبير من أعيان الدولة. كان يدعى ركن الدين. توفي بدمشق سنة أربع وسبعين وست مائة، ودفن بقاسيون وكان عالي الرتبة عند الملك الظاهر بيبرس.</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2026-08-25T10:57:56+03:00</dcterms:created>
  <dcterms:modified xsi:type="dcterms:W3CDTF">2026-08-25T10:57:56+03:00</dcterms:modified>
</cp:coreProperties>
</file>

<file path=docProps/custom.xml><?xml version="1.0" encoding="utf-8"?>
<Properties xmlns="http://schemas.openxmlformats.org/officeDocument/2006/custom-properties" xmlns:vt="http://schemas.openxmlformats.org/officeDocument/2006/docPropsVTypes"/>
</file>