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زاده
</w:t>
      </w:r>
    </w:p>
    <w:p>
      <w:pPr/>
      <w:r>
        <w:rPr/>
        <w:t xml:space="preserve">خطيب زاده  محمد بن ابراهيم الرومي، محيي الدين افندي خطيب زاده: فاضل، له مشاركة في العقائد والكلام، من جهات أزنيق، بقسطموني. له ’’ حاشية على التجريد في العقائد - خ) في طوبقبو، ودار الكتب، و (رسالة في بحث الرواية والكلام - خ) في الاسكوريال (1915) Cas. و (تعليقات على أوائل الكشاف) و (فضل الجهاد ’’ رسالة،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2026-10-02T23:10:32+03:00</dcterms:created>
  <dcterms:modified xsi:type="dcterms:W3CDTF">2026-10-02T23:10:32+03:00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