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النشائي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النشائي
</w:t>
      </w:r>
    </w:p>
    <w:p>
      <w:pPr/>
      <w:r>
        <w:rPr/>
        <w:t xml:space="preserve">النشائي  أحمد بن عمر بن أحمد بن مهدى المدلجى، أبو العباس، كمال الدين النشائى: فقيه شافعى مصرى: نسبته إلى (نشا) وهى قرية بريف مصر. توفى فى القاهرة. له (المنتقى) فى الفقه، خمس مجلدات، و (جامع المختصرات ومختصر الجوامع - خ) فقه، وشرحة فى ثلاث مجلدات، و (الإبريز فى الجمع بين الحواى و الوجيز) فقه. وعبارته فى مصنفاته مختصرة جدا يعسر فهمها.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2026-09-17T07:11:52+03:00</dcterms:created>
  <dcterms:modified xsi:type="dcterms:W3CDTF">2026-09-17T07:11:52+03:00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