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الشاوري
</w:t>
      </w:r>
    </w:p>
    <w:p>
      <w:pPr/>
      <w:r>
        <w:rPr/>
        <w:t xml:space="preserve">الشاوري  محمد بن إبراهيم الشاوري الصنعاني: مقرئ كان وزيرا للامام الناصر محمد ابن محمد. له ’’ فكاهة البصر والسمع، في معرفة القراآت السبع - خ) ثلاثة أجزاء منه،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2026-10-02T23:10:09+03:00</dcterms:created>
  <dcterms:modified xsi:type="dcterms:W3CDTF">2026-10-02T23:10:09+03:00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