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مطيع البلخي
</w:t>
      </w:r>
    </w:p>
    <w:p>
      <w:pPr>
        <w:jc w:val="start"/>
        <w:bidi/>
      </w:pPr>
      <w:r>
        <w:rPr>
          <w:rFonts w:ascii="arial" w:hAnsi="arial" w:eastAsia="arial" w:cs="arial"/>
          <w:sz w:val="28"/>
          <w:szCs w:val="28"/>
          <w:b w:val="1"/>
          <w:bCs w:val="1"/>
          <w:rtl/>
        </w:rPr>
        <w:t xml:space="preserve">أبو مطيع البلخي
</w:t>
      </w:r>
    </w:p>
    <w:p>
      <w:pPr/>
      <w:r>
        <w:rPr/>
        <w:t xml:space="preserve">أبو مطيع البلخي الحكم بن عبد الله أبو مطيع البلخي الفقيه، صاحب كتاب الفقه الأكبر. تفقه بأبي حنيفة، وولي قضاء بلخ. وكان بصيرا بالرأي، وكان ابن المبارك يعظمه. عن النضر بن شميل، قال أبو مطيع: نزل الإيمان والإسلام في القرآن على وجهين. وهو عندي على وجه واحد. قلت: ممن ترى الغلط، منك أو من الرسول عليه السلام أو من جبريل أو من الله تعالى؟ فبقي باهتا. وقيل: كان من رؤوس المرجئة قال ابن معين: هو ضعيف. وقال أبو داود: تركوا حديثه لأنه كان جهميا. وتوفي سنة تسع وتسعين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مطيع البلخي
</w:t>
      </w:r>
    </w:p>
    <w:p>
      <w:pPr/>
      <w:r>
        <w:rPr/>
        <w:t xml:space="preserve">أبو مطيع البلخي. واسمه الحكم بن عبد الله. وكان على قضاء بلخ. وكان مرجئا وقد لقي عبد الرحمن بن حرملة وغيره وهو ضعيف عندهم في الحديث. وكان مكفوفا.</w:t>
      </w:r>
    </w:p>
    <w:p>
      <w:pPr>
        <w:jc w:val="start"/>
        <w:bidi/>
      </w:pPr>
      <w:r>
        <w:rPr>
          <w:sz w:val="24"/>
          <w:szCs w:val="24"/>
          <w:b w:val="1"/>
          <w:bCs w:val="1"/>
          <w:rtl/>
        </w:rPr>
        <w:t xml:space="preserve">
الطبقات الكبرى،(دار الكتب العلمية - بيروت،1990،ط 1،ج 7،ص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مطيع البلخي
</w:t>
      </w:r>
    </w:p>
    <w:p>
      <w:pPr/>
      <w:r>
        <w:rPr/>
        <w:t xml:space="preserve">أبو مطيع البلخي اسمه الحكم بن عبد الله</w:t>
      </w:r>
    </w:p>
    <w:p>
      <w:pPr>
        <w:jc w:val="start"/>
        <w:bidi/>
      </w:pPr>
      <w:r>
        <w:rPr>
          <w:sz w:val="24"/>
          <w:szCs w:val="24"/>
          <w:b w:val="1"/>
          <w:bCs w:val="1"/>
          <w:rtl/>
        </w:rPr>
        <w:t xml:space="preserve">
ميزان الاعتدال في نقد الرجال،(دار المعرفة للطباعة والنشر، بيروت - لبنان،1963،ط 1،ج 4،ص 574)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2026-08-26T13:48:39+03:00</dcterms:created>
  <dcterms:modified xsi:type="dcterms:W3CDTF">2026-08-26T13:48:39+03:00</dcterms:modified>
</cp:coreProperties>
</file>

<file path=docProps/custom.xml><?xml version="1.0" encoding="utf-8"?>
<Properties xmlns="http://schemas.openxmlformats.org/officeDocument/2006/custom-properties" xmlns:vt="http://schemas.openxmlformats.org/officeDocument/2006/docPropsVTypes"/>
</file>