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سنجة ألف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سنجة ألف
</w:t>
      </w:r>
    </w:p>
    <w:p>
      <w:pPr/>
      <w:r>
        <w:rPr/>
        <w:t xml:space="preserve">سنجة ألف حفص بن عمر بن الصباح سنجة ألف. كان مسند الرقة في وقته، توفي في حدود الثمانين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سنجة أبو عمر حفص بن عمر بن الصباح الرقي
</w:t>
      </w:r>
    </w:p>
    <w:p>
      <w:pPr/>
      <w:r>
        <w:rPr/>
        <w:t xml:space="preserve">سنجة أبو عمر حفص بن عمر بن الصباح الرقي الإمام، المحدث، الصادق، شيخ الرقة، أبو عمر حفص بن عمر</w:t>
      </w:r>
    </w:p>
    <w:p/>
    <w:p>
      <w:pPr/>
      <w:r>
        <w:rPr/>
        <w:t xml:space="preserve">بن الصباح الرقي الجزري، ويلقب بسنجة ألف.</w:t>
      </w:r>
    </w:p>
    <w:p/>
    <w:p>
      <w:pPr/>
      <w:r>
        <w:rPr/>
        <w:t xml:space="preserve">ارتحل وسمع: أبا نعيم، وقبيصة بن عقبة، وعبد الله بن رجاء الغداني، وفيض بن الفضل، وطبقتهم.</w:t>
      </w:r>
    </w:p>
    <w:p/>
    <w:p>
      <w:pPr/>
      <w:r>
        <w:rPr/>
        <w:t xml:space="preserve">حدث عنه: أبو عوانة الإسفراييني، ويحيى بن صاعد، والعباس بن محمد الرافقي، وأبو القاسم الطبراني، وآخرون، وأكثر عنه الطبراني.</w:t>
      </w:r>
    </w:p>
    <w:p/>
    <w:p>
      <w:pPr/>
      <w:r>
        <w:rPr/>
        <w:t xml:space="preserve">قال أبو أحمد الحاكم: حدث بغير حديث لم يتابع عليه.</w:t>
      </w:r>
    </w:p>
    <w:p/>
    <w:p>
      <w:pPr/>
      <w:r>
        <w:rPr/>
        <w:t xml:space="preserve">قلت: احتج به أبو عوانة.</w:t>
      </w:r>
    </w:p>
    <w:p/>
    <w:p>
      <w:pPr/>
      <w:r>
        <w:rPr/>
        <w:t xml:space="preserve">وتوفي: سنة ثمانين ومائتين.</w:t>
      </w:r>
    </w:p>
    <w:p/>
    <w:p>
      <w:pPr/>
      <w:r>
        <w:rPr/>
        <w:t xml:space="preserve">وهو صدوق في نفسه، وليس بمتقن.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2026-07-28T07:33:18+03:00</dcterms:created>
  <dcterms:modified xsi:type="dcterms:W3CDTF">2026-07-28T07:33:18+03:00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