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الجويمي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الجويمي
</w:t>
      </w:r>
    </w:p>
    <w:p>
      <w:pPr/>
      <w:r>
        <w:rPr/>
        <w:t xml:space="preserve">أبو علي الجويمي الحسن بن وهب بن الحسن أبو علي الجويمي الفارسي. قدم بغداد وأقام بها.</w:t>
      </w:r>
    </w:p>
    <w:p/>
    <w:p>
      <w:pPr/>
      <w:r>
        <w:rPr/>
        <w:t xml:space="preserve">سمع الحديث من أبي القاسم عبد العزيز بن علي الأنماطي، ابن بنت السكري.</w:t>
      </w:r>
    </w:p>
    <w:p/>
    <w:p>
      <w:pPr/>
      <w:r>
        <w:rPr/>
        <w:t xml:space="preserve">وكان أديبا شاعرا. مدح المقتدي بالله ووزيره أبا منصور بن جهير، ونظام الملك. وروى عنه أبو البركات بن الطوسي.</w:t>
      </w:r>
    </w:p>
    <w:p/>
    <w:p>
      <w:pPr/>
      <w:r>
        <w:rPr/>
        <w:t xml:space="preserve">ومن شعره في نظام الملك: </w:t>
      </w:r>
    </w:p>
    <w:p/>
    <w:p>
      <w:pPr>
        <w:jc w:val="center"/>
      </w:pPr>
      <w:r>
        <w:rPr>
          <w:color w:val="ff0000"/>
        </w:rPr>
        <w:t xml:space="preserve">وقد جئت أستسقيك من أرض بابل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وأشتام برق العارض المتألق</w:t>
      </w:r>
    </w:p>
    <w:p/>
    <w:p>
      <w:pPr>
        <w:jc w:val="center"/>
      </w:pPr>
      <w:r>
        <w:rPr>
          <w:color w:val="ff0000"/>
        </w:rPr>
        <w:t xml:space="preserve">فإن سقت لي سقيا وإلا فلم أكن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بأول من شام البروق وما سقي</w:t>
      </w:r>
    </w:p>
    <w:p/>
    <w:p>
      <w:pPr>
        <w:jc w:val="center"/>
      </w:pPr>
      <w:r>
        <w:rPr>
          <w:color w:val="ff0000"/>
        </w:rPr>
        <w:t xml:space="preserve">إذا كنت عوني عند كل ملمة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 لزماني ما بدا لك فابرق</w:t>
      </w:r>
    </w:p>
    <w:p/>
    <w:p>
      <w:pPr>
        <w:jc w:val="center"/>
      </w:pPr>
      <w:r>
        <w:rPr>
          <w:color w:val="ff0000"/>
        </w:rPr>
        <w:t xml:space="preserve">فإن ورائي من يفل شباته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ويدفع عني والأسنة تلتقي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2026-08-25T22:11:43+03:00</dcterms:created>
  <dcterms:modified xsi:type="dcterms:W3CDTF">2026-08-25T22:11:43+03:00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