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الإخشيدي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الإخشيدي
</w:t>
      </w:r>
    </w:p>
    <w:p>
      <w:pPr/>
      <w:r>
        <w:rPr/>
        <w:t xml:space="preserve">الإخشيدي الحسن بن طغج بن جف، أبو المظفر الفرغاني الإخشيدي. ولي إمرة دمشق نيابة عن أخيه، ثم ولي الرملة. توفي سنة اثنتين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2026-08-25T23:03:07+03:00</dcterms:created>
  <dcterms:modified xsi:type="dcterms:W3CDTF">2026-08-25T23:03:07+03:00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