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البرازي
</w:t>
      </w:r>
    </w:p>
    <w:p>
      <w:pPr>
        <w:jc w:val="start"/>
        <w:bidi/>
      </w:pPr>
      <w:r>
        <w:rPr>
          <w:rFonts w:ascii="arial" w:hAnsi="arial" w:eastAsia="arial" w:cs="arial"/>
          <w:sz w:val="28"/>
          <w:szCs w:val="28"/>
          <w:b w:val="1"/>
          <w:bCs w:val="1"/>
          <w:rtl/>
        </w:rPr>
        <w:t xml:space="preserve">البرازي
</w:t>
      </w:r>
    </w:p>
    <w:p>
      <w:pPr/>
      <w:r>
        <w:rPr/>
        <w:t xml:space="preserve">البرازي  محسن (أو محمد محسن) بن خالد البرازي: حقوقي، من ضحايا الثورات الداخلية في سورية. ولد في حماة. وحصل على ’’ الدكتوراه ’’ في الحقوق، بباريس. وعين وزيرا للمعارف (1941) فأستاذا في معهد الحقوق، فأمينا عاما للقصر الجمهوري (47) فوزيرا للداخلية (47) فرئيسا لمجلس الوزراء في عهد حسني الزعيم. ولما قتل حسني الزعيم، كان معه، فألحق به ظلما وجهلا. له مؤلفات، منها ’’ الحقوق الرومانية - ط) و (الحقوق المدنية الفرنسية المقارنة - ط).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2026-10-02T21:14:17+03:00</dcterms:created>
  <dcterms:modified xsi:type="dcterms:W3CDTF">2026-10-02T21:14:17+03:00</dcterms:modified>
</cp:coreProperties>
</file>

<file path=docProps/custom.xml><?xml version="1.0" encoding="utf-8"?>
<Properties xmlns="http://schemas.openxmlformats.org/officeDocument/2006/custom-properties" xmlns:vt="http://schemas.openxmlformats.org/officeDocument/2006/docPropsVTypes"/>
</file>