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قبيطة
</w:t>
      </w:r>
    </w:p>
    <w:p>
      <w:pPr>
        <w:jc w:val="start"/>
        <w:bidi/>
      </w:pPr>
      <w:r>
        <w:rPr>
          <w:rFonts w:ascii="arial" w:hAnsi="arial" w:eastAsia="arial" w:cs="arial"/>
          <w:sz w:val="28"/>
          <w:szCs w:val="28"/>
          <w:b w:val="1"/>
          <w:bCs w:val="1"/>
          <w:rtl/>
        </w:rPr>
        <w:t xml:space="preserve">الحافظ قبيطة
</w:t>
      </w:r>
    </w:p>
    <w:p>
      <w:pPr/>
      <w:r>
        <w:rPr/>
        <w:t xml:space="preserve">الحافظ قبيطة الحسن بن سليمان بن سلام، أبو علي الفزاري البصري الحافظ المعروف بقبيطة- بضم القاف، وفتح الباء الموحدة المشددة، وبعدها ياء آخر الحروف ساكنة، وطاء مهملة مفتوحة- أحد الأثبات، وثقه ابن يونس؛ لأنه سكن مصر، وتوفي في حدود السبعين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سليمان الملقب بقبيطة
</w:t>
      </w:r>
    </w:p>
    <w:p>
      <w:pPr/>
      <w:r>
        <w:rPr/>
        <w:t xml:space="preserve">الحسن بن سليمان الملقب بقبيطة جهله ابن القطان ذكر له من التمهيد لابن عبد البر عن عثمان بن محمد بن ربيعة بن أبي عبد الرحمن عن الدراوردي عن عمرو بن يحيى عن أبيه عن أبي سعيد مرفوعا في النهي عن البتيراء وهي الوتر بركعة</w:t>
      </w:r>
    </w:p>
    <w:p/>
    <w:p>
      <w:pPr/>
      <w:r>
        <w:rPr/>
        <w:t xml:space="preserve">قال ابن القطان والحديث من شاذ الحديث لا يعرج علي رواته ما لم تعرف عدالتهم ثم قال وليس دون الدراوردي من يغمض عنه انتهى</w:t>
      </w:r>
    </w:p>
    <w:p/>
    <w:p>
      <w:pPr/>
      <w:r>
        <w:rPr/>
        <w:t xml:space="preserve">قلت ما مثل هذا يجهل فهو الحسن ين سليمان بن سلام الفزاري يكنى أبا علي معدود من حفاظ الحديث</w:t>
      </w:r>
    </w:p>
    <w:p/>
    <w:p>
      <w:pPr/>
      <w:r>
        <w:rPr/>
        <w:t xml:space="preserve">قال ابن يونس في تاريخ مصر كان ثقة حافظا توفي يوم السبت للثلاثين بقيتا من جماد الثاني سنة إحدى وستين ومائتين</w:t>
      </w:r>
    </w:p>
    <w:p>
      <w:pPr>
        <w:jc w:val="start"/>
        <w:bidi/>
      </w:pPr>
      <w:r>
        <w:rPr>
          <w:sz w:val="24"/>
          <w:szCs w:val="24"/>
          <w:b w:val="1"/>
          <w:bCs w:val="1"/>
          <w:rtl/>
        </w:rPr>
        <w:t xml:space="preserve">
ذيل على ميزان الاعتدال،(دار الكتب العلمية - بيروت،1995،ط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سليمان بن سلام، أبو علي الفزاري، الحافظ المعروف بقبيطة.
</w:t>
      </w:r>
    </w:p>
    <w:p>
      <w:pPr/>
      <w:r>
        <w:rPr/>
        <w:t xml:space="preserve">الحسن بن سليمان بن سلام، أبو علي الفزاري، الحافظ المعروف بقبيطة. </w:t>
      </w:r>
    </w:p>
    <w:p/>
    <w:p>
      <w:pPr/>
      <w:r>
        <w:rPr/>
        <w:t xml:space="preserve">قال ابن يونس: كان ثقة حافظاً. توفي سنة إحدى وستين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سليمان
</w:t>
      </w:r>
    </w:p>
    <w:p>
      <w:pPr/>
      <w:r>
        <w:rPr/>
        <w:t xml:space="preserve">الحسن بن سليمان </w:t>
      </w:r>
    </w:p>
    <w:p/>
    <w:p>
      <w:pPr/>
      <w:r>
        <w:rPr/>
        <w:t xml:space="preserve">أبو علي البصري، نزيل مصر، الحافظ الثقة، المعروف بقبيطة.</w:t>
      </w:r>
    </w:p>
    <w:p/>
    <w:p>
      <w:pPr/>
      <w:r>
        <w:rPr/>
        <w:t xml:space="preserve">سمع: أبا نعيم، وأبا غسان النهدي، وعبد الله بن يوسف التنيسي، وطبقتهم.</w:t>
      </w:r>
    </w:p>
    <w:p/>
    <w:p>
      <w:pPr/>
      <w:r>
        <w:rPr/>
        <w:t xml:space="preserve">حدث عنه: ابن خزيمة، وأبو بكر بن زياد النيسابوري، وجماعة.</w:t>
      </w:r>
    </w:p>
    <w:p/>
    <w:p>
      <w:pPr/>
      <w:r>
        <w:rPr/>
        <w:t xml:space="preserve">وصفه ابن يونس بالحفظ، وقال: مات بمصر سنة إحدى وستين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2026-08-26T12:52:52+03:00</dcterms:created>
  <dcterms:modified xsi:type="dcterms:W3CDTF">2026-08-26T12:52:52+03:00</dcterms:modified>
</cp:coreProperties>
</file>

<file path=docProps/custom.xml><?xml version="1.0" encoding="utf-8"?>
<Properties xmlns="http://schemas.openxmlformats.org/officeDocument/2006/custom-properties" xmlns:vt="http://schemas.openxmlformats.org/officeDocument/2006/docPropsVTypes"/>
</file>