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النسابة
</w:t>
      </w:r>
    </w:p>
    <w:p>
      <w:pPr>
        <w:jc w:val="start"/>
        <w:bidi/>
      </w:pPr>
      <w:r>
        <w:rPr>
          <w:rFonts w:ascii="arial" w:hAnsi="arial" w:eastAsia="arial" w:cs="arial"/>
          <w:sz w:val="28"/>
          <w:szCs w:val="28"/>
          <w:b w:val="1"/>
          <w:bCs w:val="1"/>
          <w:rtl/>
        </w:rPr>
        <w:t xml:space="preserve">ابن طباطبا النسابة
</w:t>
      </w:r>
    </w:p>
    <w:p>
      <w:pPr/>
      <w:r>
        <w:rPr/>
        <w:t xml:space="preserve">ابن طباطبا النسابة الحسن بن الحسين بن محمد بن القاسم بن طباطبا العلوي الحسني النسابة. حدث عن أبي عبد الله أحمد بن محمد بن العباس الجوهري عن الصولي. وروى عنه أبو محمد عبد الله بن يوسف الجرجاني بالإجازة ذكر الخطيب أباه في تاريخه.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النسابة الحسن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2026-08-25T19:57:25+03:00</dcterms:created>
  <dcterms:modified xsi:type="dcterms:W3CDTF">2026-08-25T19:57:25+03:00</dcterms:modified>
</cp:coreProperties>
</file>

<file path=docProps/custom.xml><?xml version="1.0" encoding="utf-8"?>
<Properties xmlns="http://schemas.openxmlformats.org/officeDocument/2006/custom-properties" xmlns:vt="http://schemas.openxmlformats.org/officeDocument/2006/docPropsVTypes"/>
</file>