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مجفر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مجفر بن كعب
</w:t>
      </w:r>
    </w:p>
    <w:p>
      <w:pPr/>
      <w:r>
        <w:rPr/>
        <w:t xml:space="preserve">مجفر بن كعب  مجفر بن كعب بن العنبر بن عمرو بن تميم: جد جاهلي. من نسله ’’معاذ بن معاذ ’’ قاضي البصرة، و’’سوار بن عبد الله ’’ العنبري،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2026-10-02T19:04:57+03:00</dcterms:created>
  <dcterms:modified xsi:type="dcterms:W3CDTF">2026-10-02T19:04:57+03:00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