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رأس الإسكافية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رأس الإسكافية
</w:t>
      </w:r>
    </w:p>
    <w:p>
      <w:pPr/>
      <w:r>
        <w:rPr/>
        <w:t xml:space="preserve">رأس الإسكافية أبو جعفر الإسكافي رئيس الفرقة الإسكافية من فرق المعتزلة زعم أن الله تعالى لا يقدر على ظلم العقلاء ويقدر على ظلم الأطفال والمجانين.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2026-08-25T00:15:27+03:00</dcterms:created>
  <dcterms:modified xsi:type="dcterms:W3CDTF">2026-08-25T00:15:27+03:00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