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جرادة الواعظ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جرادة الواعظ
</w:t>
      </w:r>
    </w:p>
    <w:p>
      <w:pPr/>
      <w:r>
        <w:rPr/>
        <w:t xml:space="preserve">جرادة الواعظ اسمه منصور بن المبارك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2026-08-26T05:17:39+03:00</dcterms:created>
  <dcterms:modified xsi:type="dcterms:W3CDTF">2026-08-26T05:17:39+03:00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