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القرطبي المالكي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القرطبي المالكي
</w:t>
      </w:r>
    </w:p>
    <w:p>
      <w:pPr/>
      <w:r>
        <w:rPr/>
        <w:t xml:space="preserve">القرطبي المالكي ثابت بن يزيد وقيل نذير القرطبي المالكي، مصنف كتاب الجهاد كان مائلا إلى الحديث، وتوفي سنة ثمان عشرة وثلاثمائة.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10،ص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2026-08-25T19:56:57+03:00</dcterms:created>
  <dcterms:modified xsi:type="dcterms:W3CDTF">2026-08-25T19:56:57+03:00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