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باصبرين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باصبرين
</w:t>
      </w:r>
    </w:p>
    <w:p>
      <w:pPr/>
      <w:r>
        <w:rPr/>
        <w:t xml:space="preserve">أحمد باصبرين  أحمد بن على باصبرين الحضرمى الشافعى: فقيه، من أهل حضرموت. ولد وتعلم بها، وانتقل إلى (جدة) فدرس فيها فقه المذاهب الأربعة. وتوفى فى عدن، عن سنتين عاما. له كتاب فى (الفقه المذاهب الأربعة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2026-09-17T06:03:39+03:00</dcterms:created>
  <dcterms:modified xsi:type="dcterms:W3CDTF">2026-09-17T06:03:39+03:00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