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الأزجي
</w:t>
      </w:r>
    </w:p>
    <w:p>
      <w:pPr>
        <w:jc w:val="start"/>
        <w:bidi/>
      </w:pPr>
      <w:r>
        <w:rPr>
          <w:rFonts w:ascii="arial" w:hAnsi="arial" w:eastAsia="arial" w:cs="arial"/>
          <w:sz w:val="28"/>
          <w:szCs w:val="28"/>
          <w:b w:val="1"/>
          <w:bCs w:val="1"/>
          <w:rtl/>
        </w:rPr>
        <w:t xml:space="preserve">الأزجي
</w:t>
      </w:r>
    </w:p>
    <w:p>
      <w:pPr/>
      <w:r>
        <w:rPr/>
        <w:t xml:space="preserve">الأزجي  المبارك بن أحمد بن عبد العزيز، أبو المعمر الأنصاري الأزجي: عالم بالحدبث، من الحفاظ. جمع لنفسه ’’معجما’’ في خمسة أجزاء. نسبته إلى باب الأزج، ببغداد. </w:t>
      </w:r>
    </w:p>
    <w:p>
      <w:pPr>
        <w:jc w:val="start"/>
        <w:bidi/>
      </w:pPr>
      <w:r>
        <w:rPr>
          <w:sz w:val="24"/>
          <w:szCs w:val="24"/>
          <w:b w:val="1"/>
          <w:bCs w:val="1"/>
          <w:rtl/>
        </w:rPr>
        <w:t xml:space="preserve">
الأعلام،(دار العلم للملايين - بيروت،2002،ط 15،ج 5،ص 269)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المعمر الحافظ البغدادي
</w:t>
      </w:r>
    </w:p>
    <w:p>
      <w:pPr/>
      <w:r>
        <w:rPr/>
        <w:t xml:space="preserve">أبو المعمر الحافظ البغدادي المبارك بن أحمد بن عبد العزيز بن المعمر بن الحسن، أبو المعمر الأنصاري الأزجي الحافظ. سمع الكثير بنفسه وتعب وجمع ونسخ ودار على الشيوخ وجمع لنفسه معجما في خمسة أجزاء ضخمة. وروى عنه ابن الجوزي والتاج الكندي، وتوفي سنة تسع وأربعين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الأزجي
</w:t>
      </w:r>
    </w:p>
    <w:p>
      <w:pPr/>
      <w:r>
        <w:rPr/>
        <w:t xml:space="preserve">الأزجي الإمام الحافظ المفيد، أبو المعمر، المبارك بن أحمد بن عبد العزيز، الأنصاري الأزجي.</w:t>
      </w:r>
    </w:p>
    <w:p/>
    <w:p>
      <w:pPr/>
      <w:r>
        <w:rPr/>
        <w:t xml:space="preserve">سمع النعالي، وابن البطر، فمن بعدها.</w:t>
      </w:r>
    </w:p>
    <w:p/>
    <w:p>
      <w:pPr/>
      <w:r>
        <w:rPr/>
        <w:t xml:space="preserve">وعمل ’’المعجم’’ في مجلد.</w:t>
      </w:r>
    </w:p>
    <w:p/>
    <w:p>
      <w:pPr/>
      <w:r>
        <w:rPr/>
        <w:t xml:space="preserve">وعنه: السمعاني، وابن عساكر، وابن الجوزي، والكندي.</w:t>
      </w:r>
    </w:p>
    <w:p/>
    <w:p>
      <w:pPr/>
      <w:r>
        <w:rPr/>
        <w:t xml:space="preserve">وثقه ابن نقطة.</w:t>
      </w:r>
    </w:p>
    <w:p/>
    <w:p>
      <w:pPr/>
      <w:r>
        <w:rPr/>
        <w:t xml:space="preserve">مات سنة تسع وأربعين وخمس مائة عن أربع وسبعين سنة.</w:t>
      </w:r>
    </w:p>
    <w:p>
      <w:pPr>
        <w:jc w:val="start"/>
        <w:bidi/>
      </w:pPr>
      <w:r>
        <w:rPr>
          <w:sz w:val="24"/>
          <w:szCs w:val="24"/>
          <w:b w:val="1"/>
          <w:bCs w:val="1"/>
          <w:rtl/>
        </w:rPr>
        <w:t xml:space="preserve">
سير أعلام النبلاء،(دار الحديث- القاهرة،2006،ط 1،ج 15،ص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المعمر المبارك بن أحمد بن عبد العزيز الأنصاري الأزجي
</w:t>
      </w:r>
    </w:p>
    <w:p>
      <w:pPr/>
      <w:r>
        <w:rPr/>
        <w:t xml:space="preserve">والحافظ أبو المعمر المبارك بن احمد بن عبد العزيز الأنصاري الأزجي</w:t>
      </w:r>
    </w:p>
    <w:p>
      <w:pPr>
        <w:jc w:val="start"/>
        <w:bidi/>
      </w:pPr>
      <w:r>
        <w:rPr>
          <w:sz w:val="24"/>
          <w:szCs w:val="24"/>
          <w:b w:val="1"/>
          <w:bCs w:val="1"/>
          <w:rtl/>
        </w:rPr>
        <w:t xml:space="preserve">
المعين في طبقات المحدثين،(دار الفرقان، عمان - الأردن،1984،ط 1،ج 1،ص 164)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2026-10-02T17:08:23+03:00</dcterms:created>
  <dcterms:modified xsi:type="dcterms:W3CDTF">2026-10-02T17:08:23+03:00</dcterms:modified>
</cp:coreProperties>
</file>

<file path=docProps/custom.xml><?xml version="1.0" encoding="utf-8"?>
<Properties xmlns="http://schemas.openxmlformats.org/officeDocument/2006/custom-properties" xmlns:vt="http://schemas.openxmlformats.org/officeDocument/2006/docPropsVTypes"/>
</file>