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تمو صلت الأسود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تمو صلت الأسود
</w:t>
      </w:r>
    </w:p>
    <w:p>
      <w:pPr/>
      <w:r>
        <w:rPr/>
        <w:t xml:space="preserve">تمو صلت الأسود ويقال طرملت- الأمير أبو محمد المصري الرافضي؛ ولي دمشق للحاكم سنة اثنتين وتسعين وثلاث مائة. عزر رجلا مغربيا على حمار: هذا جزاء من يحب أبا بكر وعمر. ومات في صفر سنة أربع وتسعين وثلاث 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2026-08-26T13:48:39+03:00</dcterms:created>
  <dcterms:modified xsi:type="dcterms:W3CDTF">2026-08-26T13:48:39+03:00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