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نصر
</w:t>
      </w:r>
    </w:p>
    <w:p>
      <w:pPr/>
      <w:r>
        <w:rPr/>
        <w:t xml:space="preserve">مالك بن نصر  مالك بن نصر بن ثعلبة بن جشم ابن عويف، من عبقر، من أنمار: جد جاهلي. بنوه بطن من ’’بجيلة’’ منهم جرير ابن عبد الله بن جابر، وفيه يقول النجاشي يخاطب شرحبيل بن السمط الكندي:</w:t>
      </w:r>
    </w:p>
    <w:p/>
    <w:p>
      <w:pPr/>
      <w:r>
        <w:rPr/>
        <w:t xml:space="preserve">’’شرحبيل ما للدين فارقت أمرنا ولكن لبغض المالكي جرير).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2026-10-02T17:09:17+03:00</dcterms:created>
  <dcterms:modified xsi:type="dcterms:W3CDTF">2026-10-02T17:09:17+03:00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