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بيبغا الأشرفي
</w:t>
      </w:r>
    </w:p>
    <w:p>
      <w:pPr>
        <w:jc w:val="start"/>
        <w:bidi/>
      </w:pPr>
      <w:r>
        <w:rPr>
          <w:rFonts w:ascii="arial" w:hAnsi="arial" w:eastAsia="arial" w:cs="arial"/>
          <w:sz w:val="28"/>
          <w:szCs w:val="28"/>
          <w:b w:val="1"/>
          <w:bCs w:val="1"/>
          <w:rtl/>
        </w:rPr>
        <w:t xml:space="preserve">بيبغا الأشرفي
</w:t>
      </w:r>
    </w:p>
    <w:p>
      <w:pPr/>
      <w:r>
        <w:rPr/>
        <w:t xml:space="preserve">بيبغا الأشرفي بيبغا الأشرفي، الأمير سيف الدين؛ كان في وقت نائب الكرك فيما بعد العشرين وسبع مائة فيما أظن، ثم إنه عزل منها وحضر إلى دمشق وجهز إلى صرخد فيما أظن، وكان قد أضر بأخرة، والله أعلم، وتوفي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بيبغا الأشرفي
</w:t>
      </w:r>
    </w:p>
    <w:p>
      <w:pPr/>
      <w:r>
        <w:rPr/>
        <w:t xml:space="preserve">بيبغا الأشرفي بيبغا الأشرفي ولي نيابة الكرك ثم نيابة صرخد وأضر بآخرة ومات بعد الثلاثين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2026-08-25T19:57:47+03:00</dcterms:created>
  <dcterms:modified xsi:type="dcterms:W3CDTF">2026-08-25T19:57:47+03:00</dcterms:modified>
</cp:coreProperties>
</file>

<file path=docProps/custom.xml><?xml version="1.0" encoding="utf-8"?>
<Properties xmlns="http://schemas.openxmlformats.org/officeDocument/2006/custom-properties" xmlns:vt="http://schemas.openxmlformats.org/officeDocument/2006/docPropsVTypes"/>
</file>