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بلبل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بلبل الصفار
</w:t>
      </w:r>
    </w:p>
    <w:p>
      <w:pPr/>
      <w:r>
        <w:rPr/>
        <w:t xml:space="preserve">بلبل الصفار قال المرزباني في معجمه: متوكلي عمر دهرا طويلا، وهو القائل: </w:t>
      </w:r>
    </w:p>
    <w:p/>
    <w:p>
      <w:pPr>
        <w:jc w:val="center"/>
      </w:pPr>
      <w:r>
        <w:rPr>
          <w:color w:val="ff0000"/>
        </w:rPr>
        <w:t xml:space="preserve">إذا ما أتت للمرء سبعون والتقت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مع السبعين عشر كوامل</w:t>
      </w:r>
    </w:p>
    <w:p/>
    <w:p>
      <w:pPr>
        <w:jc w:val="center"/>
      </w:pPr>
      <w:r>
        <w:rPr>
          <w:color w:val="ff0000"/>
        </w:rPr>
        <w:t xml:space="preserve">فلم يبق إلا أن يودع ما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ويعتد للأمر الذي هو نازل</w:t>
      </w:r>
    </w:p>
    <w:p/>
    <w:p>
      <w:pPr>
        <w:jc w:val="center"/>
      </w:pPr>
      <w:r>
        <w:rPr>
          <w:color w:val="ff0000"/>
        </w:rPr>
        <w:t xml:space="preserve">وما صاحب السبعين والعشر بعدها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بأقرب ممن حنكته القوابل</w:t>
      </w:r>
    </w:p>
    <w:p/>
    <w:p>
      <w:pPr>
        <w:jc w:val="center"/>
      </w:pPr>
      <w:r>
        <w:rPr>
          <w:color w:val="ff0000"/>
        </w:rPr>
        <w:t xml:space="preserve">ولكن آمالا يؤملها الفتى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وفيهن للراجين حق وباطل</w:t>
      </w:r>
    </w:p>
    <w:p/>
    <w:p>
      <w:pPr/>
      <w:r>
        <w:rPr/>
        <w:t xml:space="preserve">والقائل أيضا:</w:t>
      </w:r>
    </w:p>
    <w:p/>
    <w:p>
      <w:pPr>
        <w:jc w:val="center"/>
      </w:pPr>
      <w:r>
        <w:rPr>
          <w:color w:val="ff0000"/>
        </w:rPr>
        <w:t xml:space="preserve">ولما رآها العاذلات عذرنني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فصدقنني فيما شكوت من الوجد </w:t>
      </w:r>
    </w:p>
    <w:p/>
    <w:p>
      <w:pPr>
        <w:jc w:val="center"/>
      </w:pPr>
      <w:r>
        <w:rPr>
          <w:color w:val="ff0000"/>
        </w:rPr>
        <w:t xml:space="preserve">وقمن يفصلن الحديث بذكرها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مسني فيها من الصد والجهد</w:t>
      </w:r>
    </w:p>
    <w:p/>
    <w:p>
      <w:pPr>
        <w:jc w:val="center"/>
      </w:pPr>
      <w:r>
        <w:rPr>
          <w:color w:val="ff0000"/>
        </w:rPr>
        <w:t xml:space="preserve">وماذا عسى مثلي يقول وما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شفيع إليها من شباب ومن نقد</w:t>
      </w:r>
    </w:p>
    <w:p/>
    <w:p>
      <w:pPr/>
      <w:r>
        <w:rPr/>
        <w:t xml:space="preserve">ابن بلبل النحوي: اسمه محمد بن عثمان.</w:t>
      </w:r>
    </w:p>
    <w:p/>
    <w:p>
      <w:pPr/>
      <w:r>
        <w:rPr/>
        <w:t xml:space="preserve">ابن بلبل الزعفراني: اسمه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2026-07-28T19:12:45+03:00</dcterms:created>
  <dcterms:modified xsi:type="dcterms:W3CDTF">2026-07-28T19:12:45+03:00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