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ضبيعة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ضبيعة
</w:t>
      </w:r>
    </w:p>
    <w:p>
      <w:pPr/>
      <w:r>
        <w:rPr/>
        <w:t xml:space="preserve">مالك بن ضبيعة  مالك بن ضبيعة بن قيس، من بكر بن وائل: جد جاهلي. من نسله ’’طرفة بن العبد’’ الشاعر، و’’المرقش الأكبر’’ و’’المرقش الأصغر’’.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2026-10-02T20:24:56+03:00</dcterms:created>
  <dcterms:modified xsi:type="dcterms:W3CDTF">2026-10-02T20:24:56+03:00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