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زهران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زهران
</w:t>
      </w:r>
    </w:p>
    <w:p>
      <w:pPr/>
      <w:r>
        <w:rPr/>
        <w:t xml:space="preserve">مالك بن زهران  مالك بن زهران بن كعب بن الحارث، من الأزد:جد جاهلي. من نسله ’’بنو سلامان’’ وهم بطن، منهم ’’الشنفري’’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2026-10-02T15:32:29+03:00</dcterms:created>
  <dcterms:modified xsi:type="dcterms:W3CDTF">2026-10-02T15:32:29+03:00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