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الباقلاني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الباقلاني
</w:t>
      </w:r>
    </w:p>
    <w:p>
      <w:pPr/>
      <w:r>
        <w:rPr/>
        <w:t xml:space="preserve">الباقلاني  الزاهد عثمان بن عيسى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الباقلاني الزاهد
</w:t>
      </w:r>
    </w:p>
    <w:p>
      <w:pPr/>
      <w:r>
        <w:rPr/>
        <w:t xml:space="preserve">الباقلاني الزاهد عثمان بن عيسى. أبو عمرو الباقلاني، الزاهد ببغداد. كان ملازما للوحدة وكان يقول: أحب الناس إلي من ترك السلام علي. </w:t>
      </w:r>
    </w:p>
    <w:p/>
    <w:p>
      <w:pPr/>
      <w:r>
        <w:rPr/>
        <w:t xml:space="preserve">توفي سنة اثنتين وأربع 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2026-08-26T15:00:15+03:00</dcterms:created>
  <dcterms:modified xsi:type="dcterms:W3CDTF">2026-08-26T15:00:15+03:00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