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المتنبي
</w:t>
      </w:r>
    </w:p>
    <w:p>
      <w:pPr>
        <w:jc w:val="start"/>
        <w:bidi/>
      </w:pPr>
      <w:r>
        <w:rPr>
          <w:rFonts w:ascii="arial" w:hAnsi="arial" w:eastAsia="arial" w:cs="arial"/>
          <w:sz w:val="28"/>
          <w:szCs w:val="28"/>
          <w:b w:val="1"/>
          <w:bCs w:val="1"/>
          <w:rtl/>
        </w:rPr>
        <w:t xml:space="preserve">المتنبي
</w:t>
      </w:r>
    </w:p>
    <w:p>
      <w:pPr/>
      <w:r>
        <w:rPr/>
        <w:t xml:space="preserve">المتنبي البابا التركماني؛ ظهر بالروم وادعى النبوة، وكان يقول: قولوا لا إله إلا الله، البابا ولي الله، واجتمع إليه خلق عظيم، فجهز إليه صاحب الروم جيشا، فالتقوا وقتل بينهم أربعة آلاف نفس، وقتل البابا أيضا في سنة ثمان وثلاثين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2026-08-25T03:43:06+03:00</dcterms:created>
  <dcterms:modified xsi:type="dcterms:W3CDTF">2026-08-25T03:43:06+03:00</dcterms:modified>
</cp:coreProperties>
</file>

<file path=docProps/custom.xml><?xml version="1.0" encoding="utf-8"?>
<Properties xmlns="http://schemas.openxmlformats.org/officeDocument/2006/custom-properties" xmlns:vt="http://schemas.openxmlformats.org/officeDocument/2006/docPropsVTypes"/>
</file>