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حرب
</w:t>
      </w:r>
    </w:p>
    <w:p>
      <w:pPr/>
      <w:r>
        <w:rPr/>
        <w:t xml:space="preserve">مالك بن حرب  مالك بن حرب بن عبد ود بن وداعة من بني مالك بن جشم، من همدان:جد جاهلي يماني تكاثر نسله من ابنيه (صريم) و(ربيعة) قال الهمذاني: بنو صريم بن مالك بطن و هم راس الديوان من حاشد و فيهم الفرسان و النجدة، ثم ذكر بعض بني ربيعة اخي صريم.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2026-07-28T04:50:20+03:00</dcterms:created>
  <dcterms:modified xsi:type="dcterms:W3CDTF">2026-07-28T04:50:20+03:00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