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إيغان سم الموت
</w:t>
      </w:r>
    </w:p>
    <w:p>
      <w:pPr>
        <w:jc w:val="start"/>
        <w:bidi/>
      </w:pPr>
      <w:r>
        <w:rPr>
          <w:rFonts w:ascii="arial" w:hAnsi="arial" w:eastAsia="arial" w:cs="arial"/>
          <w:sz w:val="28"/>
          <w:szCs w:val="28"/>
          <w:b w:val="1"/>
          <w:bCs w:val="1"/>
          <w:rtl/>
        </w:rPr>
        <w:t xml:space="preserve">إيغان سم الموت
</w:t>
      </w:r>
    </w:p>
    <w:p>
      <w:pPr/>
      <w:r>
        <w:rPr/>
        <w:t xml:space="preserve">إيغان سم الموت إيغان، الأمير عز الدين سم الموت الركني ثم الظاهري، هو مولى ركن الدين بيبرس الذي كسر الفرنج بغزة. كان أحد الموصوفين بالشجاعة والإقدام، وله الكلمة النافذة. غضب عليه السلطان الملك الظاهر بيبرس ورماه في الجب بالقلعة إلى أن مات رحمه الله تعالى في سنة خمس وسبعين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2026-07-28T02:45:10+03:00</dcterms:created>
  <dcterms:modified xsi:type="dcterms:W3CDTF">2026-07-28T02:45:10+03:00</dcterms:modified>
</cp:coreProperties>
</file>

<file path=docProps/custom.xml><?xml version="1.0" encoding="utf-8"?>
<Properties xmlns="http://schemas.openxmlformats.org/officeDocument/2006/custom-properties" xmlns:vt="http://schemas.openxmlformats.org/officeDocument/2006/docPropsVTypes"/>
</file>