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أنس بن أوس بن عتيك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أنس بن أوس بن عتيك
</w:t>
      </w:r>
    </w:p>
    <w:p>
      <w:pPr/>
      <w:r>
        <w:rPr/>
        <w:t xml:space="preserve">أنس بن أوس بن عتيك ابن عمرو الأنصاري الأشهلي، قتل يوم الخندق شهيدا، رماه خالد بن الوليد بسهم فقتله، وكان قد شهد قبل ذلك أحدا ولم يشهد بدرا.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2026-08-26T01:05:31+03:00</dcterms:created>
  <dcterms:modified xsi:type="dcterms:W3CDTF">2026-08-26T01:05:31+03:00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