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 الدين عبد الرحمن بن محمد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 الدين عبد الرحمن بن محمد بن عبيد الله
</w:t>
      </w:r>
    </w:p>
    <w:p>
      <w:pPr/>
      <w:r>
        <w:rPr/>
        <w:t xml:space="preserve">كمال الدين عبد الرحمن بن محمد بن عبيد الله كمال الدين عبد الرحمن بن محمد بن عبيد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2026-08-25T23:08:40+03:00</dcterms:created>
  <dcterms:modified xsi:type="dcterms:W3CDTF">2026-08-25T23:08:40+03:00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