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البجلي الكوفي
</w:t>
      </w:r>
    </w:p>
    <w:p>
      <w:pPr>
        <w:jc w:val="start"/>
        <w:bidi/>
      </w:pPr>
      <w:r>
        <w:rPr>
          <w:rFonts w:ascii="arial" w:hAnsi="arial" w:eastAsia="arial" w:cs="arial"/>
          <w:sz w:val="28"/>
          <w:szCs w:val="28"/>
          <w:b w:val="1"/>
          <w:bCs w:val="1"/>
          <w:rtl/>
        </w:rPr>
        <w:t xml:space="preserve">البجلي الكوفي
</w:t>
      </w:r>
    </w:p>
    <w:p>
      <w:pPr/>
      <w:r>
        <w:rPr/>
        <w:t xml:space="preserve">البجلي الكوفي إسماعيل بن عمرو البجلي مولاهم الكوفي نزيل أصبهان وشيخها ومسندها، ذكره ابن حبان في الثقات وضعفه الدارقطني. وتوفي سنة سبع وعشرين ومائتين.</w:t>
      </w:r>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عمرو البجلي. نزيل أصبهان
</w:t>
      </w:r>
    </w:p>
    <w:p>
      <w:pPr/>
      <w:r>
        <w:rPr/>
        <w:t xml:space="preserve">إسماعيل بن عمرو البجلي. نزيل أصبهان: ضعفه غير واحد.</w:t>
      </w:r>
    </w:p>
    <w:p>
      <w:pPr>
        <w:jc w:val="start"/>
        <w:bidi/>
      </w:pPr>
      <w:r>
        <w:rPr>
          <w:sz w:val="24"/>
          <w:szCs w:val="24"/>
          <w:b w:val="1"/>
          <w:bCs w:val="1"/>
          <w:rtl/>
        </w:rPr>
        <w:t xml:space="preserve">
ديوان الضعفاء،(مكتبة النهضة الحديثة - مكة،1967،ط 2،ج 1،ص 36)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عمرو البجلي، كنيته أبو إسحاق، من أهل الكوفة.
</w:t>
      </w:r>
    </w:p>
    <w:p>
      <w:pPr/>
      <w:r>
        <w:rPr/>
        <w:t xml:space="preserve">إسماعيل بن عمرو البجلي، كنيته أبو إسحاق، من أهل الكوفة. </w:t>
      </w:r>
    </w:p>
    <w:p/>
    <w:p>
      <w:pPr/>
      <w:r>
        <w:rPr/>
        <w:t xml:space="preserve">سكن أصبهان، يروي عن: الثوري، والحسن بن صالح بن حي. روى عنه أهل أصبهان، يغرب كثيراً.</w:t>
      </w:r>
    </w:p>
    <w:p/>
    <w:p>
      <w:pPr/>
      <w:r>
        <w:rPr/>
        <w:t xml:space="preserve">وروى عنه أحمد بن محمد بن عمر بن يونس اليمامي.</w:t>
      </w:r>
    </w:p>
    <w:p/>
    <w:p>
      <w:pPr/>
      <w:r>
        <w:rPr/>
        <w:t xml:space="preserve">قال أبو حاتم: ضعيف الحديث.</w:t>
      </w:r>
    </w:p>
    <w:p/>
    <w:p>
      <w:pPr/>
      <w:r>
        <w:rPr/>
        <w:t xml:space="preserve">وقال الأزدي والعقيلي: منكر الحديث.</w:t>
      </w:r>
    </w:p>
    <w:p/>
    <w:p>
      <w:pPr/>
      <w:r>
        <w:rPr/>
        <w:t xml:space="preserve">وقال الدارقطني: ضعيف.</w:t>
      </w:r>
    </w:p>
    <w:p/>
    <w:p>
      <w:pPr/>
      <w:r>
        <w:rPr/>
        <w:t xml:space="preserve">وقال ابن عدي: حدث بأحاديث لا يتابع عليها.</w:t>
      </w:r>
    </w:p>
    <w:p/>
    <w:p>
      <w:pPr/>
      <w:r>
        <w:rPr/>
        <w:t xml:space="preserve">وقال الخطيب: صاحب غرائب ومناكير.</w:t>
      </w:r>
    </w:p>
    <w:p/>
    <w:p>
      <w:pPr/>
      <w:r>
        <w:rPr/>
        <w:t xml:space="preserve">وقال ابن عقدة: ضعيف ذاهب الحديث.</w:t>
      </w:r>
    </w:p>
    <w:p/>
    <w:p>
      <w:pPr/>
      <w:r>
        <w:rPr/>
        <w:t xml:space="preserve">وذكره إبراهيم بن أورمة فأحسن الثناء عليه، وقال شيخنا مثل ذلك ضيعوه كان عنده عن فلان وفلان.</w:t>
      </w:r>
    </w:p>
    <w:p/>
    <w:p>
      <w:pPr/>
      <w:r>
        <w:rPr/>
        <w:t xml:space="preserve">مات سنة (227هـ).</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عمرو البجلي أبو إسحاق الكوفي سكن أصبهان.
</w:t>
      </w:r>
    </w:p>
    <w:p>
      <w:pPr/>
      <w:r>
        <w:rPr/>
        <w:t xml:space="preserve">إسماعيل بن عمرو البجلي أبو إسحاق الكوفي سكن أصبهان. </w:t>
      </w:r>
    </w:p>
    <w:p/>
    <w:p>
      <w:pPr/>
      <w:r>
        <w:rPr/>
        <w:t xml:space="preserve">ذكره البستي في كتاب «الثقات»، وقال: يغرب كثيرا.</w:t>
      </w:r>
    </w:p>
    <w:p/>
    <w:p>
      <w:pPr/>
      <w:r>
        <w:rPr/>
        <w:t xml:space="preserve">وقال أبو عبد الله الحاكم في كتاب «المستدرك»: أنبا أبو عبد الله محمد بن أحمد بن بطة، ثنا الفضل بن أحمد بن أردشير الأصبهاني، ثنا أبو إسحاق إسماعيل بن عمرو البجلي سنة ثنان عشرة ومائتين، فذكر حديثا.</w:t>
      </w:r>
    </w:p>
    <w:p/>
    <w:p>
      <w:pPr/>
      <w:r>
        <w:rPr/>
        <w:t xml:space="preserve">روى مسلم حديثه في «صحيحه» فيما ذكره أبو إسحاق الصريفيني، ومن خطه</w:t>
      </w:r>
    </w:p>
    <w:p/>
    <w:p>
      <w:pPr/>
      <w:r>
        <w:rPr/>
        <w:t xml:space="preserve">نقلت مجودا، وقال: روى عن: مالك بن أنس، والأجلح، وحبان بن علي العنزي، والمبارك ابن فضالة، وعمرو بن ثابت، والحسن بن صالح بن حي، ومسعر بن كدام، وإسرائيل، ويوسف بن عطية الصفار وشريك [ق 117 / أ] النخعي.</w:t>
      </w:r>
    </w:p>
    <w:p/>
    <w:p>
      <w:pPr/>
      <w:r>
        <w:rPr/>
        <w:t xml:space="preserve">روى عنه: الإمام أحمد بن حنبل، وعبد الله بن محمد بن زكريا الأصبهاني، وأحمد بن إبراهيم بن عبد الله بن كيسان الثقفي، وإبراهيم بن نائلة الأصبهاني، ومحمد بن علي بن مخلد الرازي، وأحمد بن محمد بن عمر بن يونس اليماني، ومحمود بن أحمد بن الفرج، وأحمد بن مهران.</w:t>
      </w:r>
    </w:p>
    <w:p/>
    <w:p>
      <w:pPr/>
      <w:r>
        <w:rPr/>
        <w:t xml:space="preserve">قال أبو حاتم الرازي: ضعيف الحديث.</w:t>
      </w:r>
    </w:p>
    <w:p/>
    <w:p>
      <w:pPr/>
      <w:r>
        <w:rPr/>
        <w:t xml:space="preserve">[لم يذكره المزي، ولم ينبه عليه كعادته.].</w:t>
      </w:r>
    </w:p>
    <w:p>
      <w:pPr>
        <w:jc w:val="start"/>
        <w:bidi/>
      </w:pPr>
      <w:r>
        <w:rPr>
          <w:sz w:val="24"/>
          <w:szCs w:val="24"/>
          <w:b w:val="1"/>
          <w:bCs w:val="1"/>
          <w:rtl/>
        </w:rPr>
        <w:t xml:space="preserve">
إكمال تهذيب الكمال في أسماء الرجال،(الفاروق الحديثة للطباعة والنشر،2001،ط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عمرو البجلي كنيته أبو إسحاق
</w:t>
      </w:r>
    </w:p>
    <w:p>
      <w:pPr/>
      <w:r>
        <w:rPr/>
        <w:t xml:space="preserve">إسماعيل بن عمرو البجلي كنيته أبو إسحاق </w:t>
      </w:r>
    </w:p>
    <w:p/>
    <w:p>
      <w:pPr/>
      <w:r>
        <w:rPr/>
        <w:t xml:space="preserve">من أهل الكوفة سكن أصبهان</w:t>
      </w:r>
    </w:p>
    <w:p/>
    <w:p>
      <w:pPr/>
      <w:r>
        <w:rPr/>
        <w:t xml:space="preserve">يروي عن الثوري والحسن بن صالح بن حي روى عنه أهل أصبهان يغرب كثيرا</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عمرو البجلي الأصبهاني
</w:t>
      </w:r>
    </w:p>
    <w:p>
      <w:pPr/>
      <w:r>
        <w:rPr/>
        <w:t xml:space="preserve">إسماعيل بن عمرو البجلي الأصبهاني </w:t>
      </w:r>
    </w:p>
    <w:p/>
    <w:p>
      <w:pPr/>
      <w:r>
        <w:rPr/>
        <w:t xml:space="preserve">ضعيف.</w:t>
      </w:r>
    </w:p>
    <w:p>
      <w:pPr>
        <w:jc w:val="start"/>
        <w:bidi/>
      </w:pPr>
      <w:r>
        <w:rPr>
          <w:sz w:val="24"/>
          <w:szCs w:val="24"/>
          <w:b w:val="1"/>
          <w:bCs w:val="1"/>
          <w:rtl/>
        </w:rPr>
        <w:t xml:space="preserve">
الضعفاء والمتروكين للدارقطني،(مكتبة المعارف، الرياض - السعودية،1984،ط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عمرو البجلي كوفي
</w:t>
      </w:r>
    </w:p>
    <w:p>
      <w:pPr/>
      <w:r>
        <w:rPr/>
        <w:t xml:space="preserve">إسماعيل بن عمرو البجلي كوفي </w:t>
      </w:r>
    </w:p>
    <w:p/>
    <w:p>
      <w:pPr/>
      <w:r>
        <w:rPr/>
        <w:t xml:space="preserve">قدم أصبهان روى عن سفيان الثوري والحسن وعلي ابني صالح وقيس بن الربيع روى عنه أحمد بن محمد بن عمر بن يونس اليمامي سألت أبي عنه فقال: هو ضعيف الحديث.</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2026-08-27T04:57:45+03:00</dcterms:created>
  <dcterms:modified xsi:type="dcterms:W3CDTF">2026-08-27T04:57:45+03:00</dcterms:modified>
</cp:coreProperties>
</file>

<file path=docProps/custom.xml><?xml version="1.0" encoding="utf-8"?>
<Properties xmlns="http://schemas.openxmlformats.org/officeDocument/2006/custom-properties" xmlns:vt="http://schemas.openxmlformats.org/officeDocument/2006/docPropsVTypes"/>
</file>