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ابن الخيمي
</w:t>
      </w:r>
    </w:p>
    <w:p>
      <w:pPr>
        <w:jc w:val="start"/>
        <w:bidi/>
      </w:pPr>
      <w:r>
        <w:rPr>
          <w:rFonts w:ascii="arial" w:hAnsi="arial" w:eastAsia="arial" w:cs="arial"/>
          <w:sz w:val="28"/>
          <w:szCs w:val="28"/>
          <w:b w:val="1"/>
          <w:bCs w:val="1"/>
          <w:rtl/>
        </w:rPr>
        <w:t xml:space="preserve">شمس الدين ابن الخيمي
</w:t>
      </w:r>
    </w:p>
    <w:p>
      <w:pPr/>
      <w:r>
        <w:rPr/>
        <w:t xml:space="preserve">شمس الدين ابن الخيمي إسماعيل بن عبد المنعم بن محمد بن أحمد بن يوسف شمس الدين أبو الطاهر ابن الخيمي الأنصاري المصري، ولد سنة ثلاث عشرة، وروى عن ابن باقا ومرتضى بن العفيف، وكان خطيبا بالقرافة الصغرى وصوفيا بالخانقاه، وهو أخو شهاب الدين الشاعر. توفي سنة خمس وتسعين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2026-07-29T10:22:00+03:00</dcterms:created>
  <dcterms:modified xsi:type="dcterms:W3CDTF">2026-07-29T10:22:00+03:00</dcterms:modified>
</cp:coreProperties>
</file>

<file path=docProps/custom.xml><?xml version="1.0" encoding="utf-8"?>
<Properties xmlns="http://schemas.openxmlformats.org/officeDocument/2006/custom-properties" xmlns:vt="http://schemas.openxmlformats.org/officeDocument/2006/docPropsVTypes"/>
</file>