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قاضي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اليمن
</w:t>
      </w:r>
    </w:p>
    <w:p>
      <w:pPr/>
      <w:r>
        <w:rPr/>
        <w:t xml:space="preserve">ابن قاضي اليمن إسماعيل بن عبد الله شرف الدين ابن قاضي اليمن، مولده بدمشق سنة تسع وثمانين وخمسمائة. من شعره:</w:t>
      </w:r>
    </w:p>
    <w:p/>
    <w:p>
      <w:pPr>
        <w:jc w:val="center"/>
      </w:pPr>
      <w:r>
        <w:rPr>
          <w:color w:val="ff0000"/>
        </w:rPr>
        <w:t xml:space="preserve">كنتم على البعد لي في قربكم 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إذا ما دنت من داركم داري</w:t>
      </w:r>
    </w:p>
    <w:p/>
    <w:p>
      <w:pPr>
        <w:jc w:val="center"/>
      </w:pPr>
      <w:r>
        <w:rPr>
          <w:color w:val="ff0000"/>
        </w:rPr>
        <w:t xml:space="preserve">نأيتم فبعادي عنكم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أرجى وأروح في قلبي وإضماري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كانوا بعيدا ولي في وصلهم طمع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دنوا فنأوا في القرب وانقطعوا</w:t>
      </w:r>
    </w:p>
    <w:p/>
    <w:p>
      <w:pPr>
        <w:jc w:val="center"/>
      </w:pPr>
      <w:r>
        <w:rPr>
          <w:color w:val="ff0000"/>
        </w:rPr>
        <w:t xml:space="preserve">فالبعد أروح لي من قربهم فعسى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ليشغل قلبي ذلك الطمع</w:t>
      </w:r>
    </w:p>
    <w:p/>
    <w:p>
      <w:pPr/>
      <w:r>
        <w:rPr/>
        <w:t xml:space="preserve">ومنه في الملك الناصر صاحب الشأم من الدوبيت:</w:t>
      </w:r>
    </w:p>
    <w:p/>
    <w:p>
      <w:pPr>
        <w:jc w:val="center"/>
      </w:pPr>
      <w:r>
        <w:rPr>
          <w:color w:val="ff0000"/>
        </w:rPr>
        <w:t xml:space="preserve">هذا الملك الناصر مولاي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وافاك كفاك كل هم وأذى</w:t>
      </w:r>
    </w:p>
    <w:p/>
    <w:p>
      <w:pPr>
        <w:jc w:val="center"/>
      </w:pPr>
      <w:r>
        <w:rPr>
          <w:color w:val="ff0000"/>
        </w:rPr>
        <w:t xml:space="preserve">للعين وللقلب وللروح غذا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الغيث ولا الليث ولا البحر كذا</w:t>
      </w:r>
    </w:p>
    <w:p/>
    <w:p>
      <w:pPr/>
      <w:r>
        <w:rPr/>
        <w:t xml:space="preserve">ومنه في أسود يشرب خمرا:</w:t>
      </w:r>
    </w:p>
    <w:p/>
    <w:p>
      <w:pPr>
        <w:jc w:val="center"/>
      </w:pPr>
      <w:r>
        <w:rPr>
          <w:color w:val="ff0000"/>
        </w:rPr>
        <w:t xml:space="preserve">عاينت أسود يحتسي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خمرا يسير بها المثل</w:t>
      </w:r>
    </w:p>
    <w:p/>
    <w:p>
      <w:pPr>
        <w:jc w:val="center"/>
      </w:pPr>
      <w:r>
        <w:rPr>
          <w:color w:val="ff0000"/>
        </w:rPr>
        <w:t xml:space="preserve">فتأملوا وتعجبوا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للشمس يكرعها زحل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اليمن
</w:t>
      </w:r>
    </w:p>
    <w:p>
      <w:pPr/>
      <w:r>
        <w:rPr/>
        <w:t xml:space="preserve">ابن قاضي اليمن إسماعيل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2026-08-26T07:50:06+03:00</dcterms:created>
  <dcterms:modified xsi:type="dcterms:W3CDTF">2026-08-26T07:50:06+03:00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