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لويس صابونجي
</w:t>
      </w:r>
    </w:p>
    <w:p>
      <w:pPr>
        <w:jc w:val="start"/>
        <w:bidi/>
      </w:pPr>
      <w:r>
        <w:rPr>
          <w:rFonts w:ascii="arial" w:hAnsi="arial" w:eastAsia="arial" w:cs="arial"/>
          <w:sz w:val="28"/>
          <w:szCs w:val="28"/>
          <w:b w:val="1"/>
          <w:bCs w:val="1"/>
          <w:rtl/>
        </w:rPr>
        <w:t xml:space="preserve">لويس صابونجي
</w:t>
      </w:r>
    </w:p>
    <w:p>
      <w:pPr/>
      <w:r>
        <w:rPr/>
        <w:t xml:space="preserve">لويس صابونجي  لويس بن يعقوب بن إبراهيو الصابونجي: باحث، عارف باللغات، متأدب. أصله من ’’ديار بكر’’ ومولده فيها. تعلم في سورية ورومية. وأجاد العربية والتركية واللاتينية والإيطالية والفرنسية والانجليزية. وطاف حول الأرض في مدة سنتين وسبعة شهور. وأصدر مجلة ’’النحلة’’ ببيروت، مدة، ونقلها إلى لندن حيث أنشأ أيضا جريدة ’’الاتحاد العربي ’’ وجريدة ’’ الخلافة’’ وانتقل إلى الاستانة، فجعل أساذا لأبناء السلطان عبد الحميد، ومترجما خاصا له. ثم قام بسياحات طويلة، واستقر في مدينة ’’لوس أنجلوس’’ التابعة لولاية كاليفورنيا، بأميركا الشمالية، واغتاله طامع بالمال وهو راقد في سريره ليلا في أحد فنادقها. له كتب، منها ’’تهذيب الأخلاق -ط’’ و’’شعر النحلة في خلال الرحلة -ط’’ جمع فيه بعض منظوماته، وطالنحلة الفتاة -ط’’ رسالة طعن فيها بالطائفة المارونية، وكانت سبب ارتحاله من بلاد الشام، و’’فتنة حلب سنة 1850 ’’ وطفتنة لبنان وسورية سنة 1860 ’’ و’’الثورة العرابية سنة 1882 ’’ و’’بطاركة السريان ط و’’عشر نبذات سياسية -ط’’ على الحجر بخطه ن وط مرآة العيان في تسلسل الأديان -طط نشر في مجلته ’’النحلة’’ بلندن. ويظهر أنه تحول عن النصرانية أو عن مذهبه فيها، قال الأب لويس شيخو في كلامه على السريان الكاثوليك:’’ ولو لا عدول الدكتور لويس صابونجي عن دينه لذكرناه هنا). </w:t>
      </w:r>
    </w:p>
    <w:p>
      <w:pPr>
        <w:jc w:val="start"/>
        <w:bidi/>
      </w:pPr>
      <w:r>
        <w:rPr>
          <w:sz w:val="24"/>
          <w:szCs w:val="24"/>
          <w:b w:val="1"/>
          <w:bCs w:val="1"/>
          <w:rtl/>
        </w:rPr>
        <w:t xml:space="preserve">
الأعلام،(دار العلم للملايين - بيروت،2002،ط 15،ج 5،ص 247)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2026-10-02T13:41:48+03:00</dcterms:created>
  <dcterms:modified xsi:type="dcterms:W3CDTF">2026-10-02T13:41:48+03:00</dcterms:modified>
</cp:coreProperties>
</file>

<file path=docProps/custom.xml><?xml version="1.0" encoding="utf-8"?>
<Properties xmlns="http://schemas.openxmlformats.org/officeDocument/2006/custom-properties" xmlns:vt="http://schemas.openxmlformats.org/officeDocument/2006/docPropsVTypes"/>
</file>