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السرماري
</w:t>
      </w:r>
    </w:p>
    <w:p>
      <w:pPr/>
      <w:r>
        <w:rPr/>
        <w:t xml:space="preserve">السرماري إسحاق بن أحمد بن إسحاق السرماري. قال البخاري: ثقة صدوق، توفي في حدود الثمانين والمائتين.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السرماري إسحاق بن أحمد بن إسحاق
</w:t>
      </w:r>
    </w:p>
    <w:p>
      <w:pPr/>
      <w:r>
        <w:rPr/>
        <w:t xml:space="preserve">ابن السرماري إسحاق بن أحمد بن إسحاق الإمام، الثقة، أبو صفوان إسحاق ابن البطل الكرار، فارس</w:t>
      </w:r>
    </w:p>
    <w:p/>
    <w:p>
      <w:pPr/>
      <w:r>
        <w:rPr/>
        <w:t xml:space="preserve">العصر؛ أحمد بن إسحاق بن الحصين بن جابر السلمي، البخاري، السرماري.</w:t>
      </w:r>
    </w:p>
    <w:p/>
    <w:p>
      <w:pPr/>
      <w:r>
        <w:rPr/>
        <w:t xml:space="preserve">سمع في حداثته باعتناء أبيه من: أشهل بن حاتم، وأبي عاصم، وعبيد الله، ومكي بن إبراهيم، والمقرئ.</w:t>
      </w:r>
    </w:p>
    <w:p/>
    <w:p>
      <w:pPr/>
      <w:r>
        <w:rPr/>
        <w:t xml:space="preserve">وعنه: صالح جزرة، وعمر بن محمد بن بجير، وآخرون.</w:t>
      </w:r>
    </w:p>
    <w:p/>
    <w:p>
      <w:pPr/>
      <w:r>
        <w:rPr/>
        <w:t xml:space="preserve">وكان يقول: سئل المقرئ، فقيل له: إن رجلا ببخارى يقال له: أحمد بن حفص، يقول: الإيمان قول.</w:t>
      </w:r>
    </w:p>
    <w:p/>
    <w:p>
      <w:pPr/>
      <w:r>
        <w:rPr/>
        <w:t xml:space="preserve">فقال: مرجئ.</w:t>
      </w:r>
    </w:p>
    <w:p/>
    <w:p>
      <w:pPr/>
      <w:r>
        <w:rPr/>
        <w:t xml:space="preserve">وكنت قدامه، فقلت: وأنا أقول ذلك، فأخذ برأسي، ونطحني برأسه نطحه، وقال: أنت مرجئ يا خراساني.</w:t>
      </w:r>
    </w:p>
    <w:p/>
    <w:p>
      <w:pPr/>
      <w:r>
        <w:rPr/>
        <w:t xml:space="preserve">توفي: سنة ست وسبعين ومائتين.</w:t>
      </w:r>
    </w:p>
    <w:p/>
    <w:p>
      <w:pPr/>
      <w:r>
        <w:rPr/>
        <w:t xml:space="preserve">أبوه: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2026-07-29T04:07:46+03:00</dcterms:created>
  <dcterms:modified xsi:type="dcterms:W3CDTF">2026-07-29T04:07:46+03:00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