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الميسي
</w:t>
      </w:r>
    </w:p>
    <w:p>
      <w:pPr/>
      <w:r>
        <w:rPr/>
        <w:t xml:space="preserve">الميسي  لطف الله بن عبد الكريم بن ابراهيم بن علي بن عبد العالي الميسي: فقيه امامي. من أهل (ميس) بجبل عامل. توفي بأصفهان. له (الاعتكافية -خ)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2026-10-02T12:41:34+03:00</dcterms:created>
  <dcterms:modified xsi:type="dcterms:W3CDTF">2026-10-02T12:41:34+03:00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