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الإربلي جمال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الإربلي جمال الدين
</w:t>
      </w:r>
    </w:p>
    <w:p>
      <w:pPr/>
      <w:r>
        <w:rPr/>
        <w:t xml:space="preserve">الإربلي جمال الدين يوسف بن يعقوب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2026-08-25T20:01:22+03:00</dcterms:created>
  <dcterms:modified xsi:type="dcterms:W3CDTF">2026-08-25T20:01:22+03:00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