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النحوي
</w:t>
      </w:r>
    </w:p>
    <w:p>
      <w:pPr/>
      <w:r>
        <w:rPr/>
        <w:t xml:space="preserve">أبو بكر النحوي أحمد بن يعقوب بن ناصح الأصبهاني الأديب أبو بكر النحوي ذكره الحاكم فقال: هو نزيل نيسابور وسمع بأصبهان محمد بن يحيى بن منده الأصبهاني وأقرانه. مات بنيسابور قبل الخمسين وبعد الأربعين والثلاثمائة. </w:t>
      </w:r>
    </w:p>
    <w:p/>
    <w:p>
      <w:pPr/>
      <w:r>
        <w:rPr/>
        <w:t xml:space="preserve">وكتب عنه الحاكم وأسند إليه في كتابه حديثين.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2026-08-24T14:11:43+03:00</dcterms:created>
  <dcterms:modified xsi:type="dcterms:W3CDTF">2026-08-24T14:11:43+03:00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