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الصهيبي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الصهيبي
</w:t>
      </w:r>
    </w:p>
    <w:p>
      <w:pPr/>
      <w:r>
        <w:rPr/>
        <w:t xml:space="preserve">ابن الصهيبي أحمد بن محمد بن عبد الواحد الشيخ شرف الدين الجزري التاجر السفار المعروف بابن الصهيبي. دخل الهند والبلاد النائية، ذكره شمس الدين الجزري في تاريخه فقال: أنا شرف الدين ابن الصهيبي قال: حدثني النجيب الشهراباني سنة ثمان وستين وستمائة بجزيرة كيش ثنا الزاهد علي الكفتي سنة أربعين ثنا المعمر عبد الأحد السمرقندي قال: اجتمعت برتن بن معمر بسرنديب فقال: كنت صغيرا مع أبي عند رسول الله صلى الله عليه وسلم في حفر الخندق فمسح على رأسي ودعا بطول العمر، وذكر حديثا؛ قال الشيخ شمس الدين: إنما ذكرت هذا للفرجة وإلا فهذا النمط أقل من أن يعده الحفاظ في الموضوعات بل إذا سمعوا من يذاكر به تعجبوا وقالوا </w:t>
      </w:r>
    </w:p>
    <w:p>
      <w:pPr/>
      <w:r>
        <w:rPr>
          <w:color w:val="0000ff"/>
        </w:rPr>
        <w:t xml:space="preserve">{ويخلق ما لا تعلمون}</w:t>
      </w:r>
    </w:p>
    <w:p>
      <w:pPr/>
      <w:r>
        <w:rPr/>
        <w:t xml:space="preserve"> وهذه عجيبة من عجائب بحر الهند. </w:t>
      </w:r>
    </w:p>
    <w:p/>
    <w:p>
      <w:pPr/>
      <w:r>
        <w:rPr/>
        <w:t xml:space="preserve">قلت: يأتي ذكر رتن هذا في حرف الراء إن شاء الله تعالى. توفي شرف الدين المذكور في سنة ست وثمانين وستمائة.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الصهيبي
</w:t>
      </w:r>
    </w:p>
    <w:p>
      <w:pPr/>
      <w:r>
        <w:rPr/>
        <w:t xml:space="preserve">ابن الصهيبي أحمد بن محمد بن عبد الواحد.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2026-08-24T22:02:28+03:00</dcterms:created>
  <dcterms:modified xsi:type="dcterms:W3CDTF">2026-08-24T22:02:28+03:00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