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كنزة المنقرية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كنزة المنقرية
</w:t>
      </w:r>
    </w:p>
    <w:p>
      <w:pPr/>
      <w:r>
        <w:rPr/>
        <w:t xml:space="preserve">كنزة المنقرية  كنزة، ام شملة بن برد المنقري التميمي، شاعرة اختار لها ابو تمام قطعتين في ’’الحماسة’’ وقال: كانت امة لبني منقر اشتراها برد (وهو ولد قيس بن عاصم المنقري) فولدت له ابنة’’شملة’’ وكان صاحب ذي الرمة.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شملة بن برد المنقري
</w:t>
      </w:r>
    </w:p>
    <w:p>
      <w:pPr/>
      <w:r>
        <w:rPr/>
        <w:t xml:space="preserve">أم شملة بن برد المنقري ترجمتها</w:t>
      </w:r>
    </w:p>
    <w:p/>
    <w:p>
      <w:pPr/>
      <w:r>
        <w:rPr/>
        <w:t xml:space="preserve">اسمها كنزة, وقيل (كثيرة) , وكانت أمة (جارية) عند قيس بن عاصم المنقري سيد تميم وشاعرهم في الجاهلية. أسلم سنة 9 هجرية.</w:t>
      </w:r>
    </w:p>
    <w:p/>
    <w:p>
      <w:pPr/>
      <w:r>
        <w:rPr/>
        <w:t xml:space="preserve">ويبدو أن كنزة قد ولدت منه شملة وكان كثير الولد.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تحرض ولدها شملة على إدراك ثأر: (من الطويل)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بشملة يحبسهم بها محبسا أزلا</w:t>
      </w:r>
    </w:p>
    <w:p/>
    <w:p>
      <w:pPr>
        <w:jc w:val="center"/>
      </w:pPr>
      <w:r>
        <w:rPr>
          <w:color w:val="ff0000"/>
        </w:rPr>
        <w:t xml:space="preserve">فيا شمل شمر واطلب القوم بالذي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أصبت ولا قصاصا ولا عقلا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كنزة: (من الطويل)</w:t>
      </w:r>
    </w:p>
    <w:p/>
    <w:p>
      <w:pPr>
        <w:jc w:val="center"/>
      </w:pPr>
      <w:r>
        <w:rPr>
          <w:color w:val="ff0000"/>
        </w:rPr>
        <w:t xml:space="preserve">ولهفي على قومي الذين تجمعوا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بذي السيد لم يلقوا عليا ولا عمرا</w:t>
      </w:r>
    </w:p>
    <w:p/>
    <w:p>
      <w:pPr>
        <w:jc w:val="center"/>
      </w:pPr>
      <w:r>
        <w:rPr>
          <w:color w:val="ff0000"/>
        </w:rPr>
        <w:t xml:space="preserve">فإن يك ظني صادقا وهو صادقي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لشملة, يحبسهم بها محبسا وعرا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كنزة شعرا دسته على لسان ذي الرمة في ذم محبوبته (مية) , لتفرق بينهما: (من الطويل)</w:t>
      </w:r>
    </w:p>
    <w:p/>
    <w:p>
      <w:pPr>
        <w:jc w:val="center"/>
      </w:pPr>
      <w:r>
        <w:rPr>
          <w:color w:val="ff0000"/>
        </w:rPr>
        <w:t xml:space="preserve">ألا حبذا أهل الملا غير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ذكرت مي فلا حبذا هيا</w:t>
      </w:r>
    </w:p>
    <w:p/>
    <w:p>
      <w:pPr>
        <w:jc w:val="center"/>
      </w:pPr>
      <w:r>
        <w:rPr>
          <w:color w:val="ff0000"/>
        </w:rPr>
        <w:t xml:space="preserve">على مي مسحة من ملاحة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وتحت الثياب الخزي لو كان باديا</w:t>
      </w:r>
    </w:p>
    <w:p/>
    <w:p>
      <w:pPr>
        <w:jc w:val="center"/>
      </w:pPr>
      <w:r>
        <w:rPr>
          <w:color w:val="ff0000"/>
        </w:rPr>
        <w:t xml:space="preserve">ألم تر أن الماء يخبث طعمه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كان لون الماء أبيض صافيا؟</w:t>
      </w:r>
    </w:p>
    <w:p/>
    <w:p>
      <w:pPr>
        <w:jc w:val="center"/>
      </w:pPr>
      <w:r>
        <w:rPr>
          <w:color w:val="ff0000"/>
        </w:rPr>
        <w:t xml:space="preserve">إذا ما أتاه وارد من ضرورة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تولى بأضعاف الذي جاء ظاميا</w:t>
      </w:r>
    </w:p>
    <w:p/>
    <w:p>
      <w:pPr>
        <w:jc w:val="center"/>
      </w:pPr>
      <w:r>
        <w:rPr>
          <w:color w:val="ff0000"/>
        </w:rPr>
        <w:t xml:space="preserve">كذلك مي في الثياب إذا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وأثوابها يخفين منها المخازيا</w:t>
      </w:r>
    </w:p>
    <w:p/>
    <w:p>
      <w:pPr>
        <w:jc w:val="center"/>
      </w:pPr>
      <w:r>
        <w:rPr>
          <w:color w:val="ff0000"/>
        </w:rPr>
        <w:t xml:space="preserve">فلو أن غيلان الشقي بدت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مجردة يوما لما قال ذاليا</w:t>
      </w:r>
    </w:p>
    <w:p/>
    <w:p>
      <w:pPr>
        <w:jc w:val="center"/>
      </w:pPr>
      <w:r>
        <w:rPr>
          <w:color w:val="ff0000"/>
        </w:rPr>
        <w:t xml:space="preserve">كقول مضى منه: ولكن لرده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غير مي, أو لأصبح ساليا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2026-10-02T10:52:10+03:00</dcterms:created>
  <dcterms:modified xsi:type="dcterms:W3CDTF">2026-10-02T10:52:10+03:00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