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كليب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كليب بن ربيعة
</w:t>
      </w:r>
    </w:p>
    <w:p>
      <w:pPr/>
      <w:r>
        <w:rPr/>
        <w:t xml:space="preserve">كليب بن ربيعة  كليب بن ربيعة بن عامر بن صعصعة: يعرف بنوه ببني ’’مجد’’ نسبة إلى ام صاحب الترجمة ’’مجد بنت تيم’’.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2026-10-02T10:41:49+03:00</dcterms:created>
  <dcterms:modified xsi:type="dcterms:W3CDTF">2026-10-02T10:41:49+03:00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