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السختكمالي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السختكمالي
</w:t>
      </w:r>
    </w:p>
    <w:p>
      <w:pPr/>
      <w:r>
        <w:rPr/>
        <w:t xml:space="preserve">ابن السختكمالي أحمد بن قايماز بن عبد الله عرف بابن السختكمالي -بالسين المهملة والخاء المعجمة الساكنة والتاء ثالثة الحروف والكاف والميم والألف واللام- أنشد الحافظ العلامة أثير الدين أبو حيان للمذكور:</w:t>
      </w:r>
    </w:p>
    <w:p/>
    <w:p>
      <w:pPr>
        <w:jc w:val="center"/>
      </w:pPr>
      <w:r>
        <w:rPr>
          <w:color w:val="ff0000"/>
        </w:rPr>
        <w:t xml:space="preserve">ومسكي العوارض بات وردي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لمى فيه ووردي من خدوده</w:t>
      </w:r>
    </w:p>
    <w:p/>
    <w:p>
      <w:pPr>
        <w:jc w:val="center"/>
      </w:pPr>
      <w:r>
        <w:rPr>
          <w:color w:val="ff0000"/>
        </w:rPr>
        <w:t xml:space="preserve">حباني بالرضى من بعد سخط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وأنصفني التواصل من صدوده</w:t>
      </w:r>
    </w:p>
    <w:p/>
    <w:p>
      <w:pPr/>
      <w:r>
        <w:rPr/>
        <w:t xml:space="preserve">وأنشدني المذكور أيضا:</w:t>
      </w:r>
    </w:p>
    <w:p/>
    <w:p>
      <w:pPr>
        <w:jc w:val="center"/>
      </w:pPr>
      <w:r>
        <w:rPr>
          <w:color w:val="ff0000"/>
        </w:rPr>
        <w:t xml:space="preserve">نفثات سحر في جفونك فعلها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مأمضى وأفتك من شبا الأسياف</w:t>
      </w:r>
    </w:p>
    <w:p/>
    <w:p>
      <w:pPr>
        <w:jc w:val="center"/>
      </w:pPr>
      <w:r>
        <w:rPr>
          <w:color w:val="ff0000"/>
        </w:rPr>
        <w:t xml:space="preserve">فاستغن باللحظات عن بيض الظبى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وعن الرماح السمر بالأعطاف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2026-07-28T16:16:54+03:00</dcterms:created>
  <dcterms:modified xsi:type="dcterms:W3CDTF">2026-07-28T16:16:54+03:00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