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الحارث
</w:t>
      </w:r>
    </w:p>
    <w:p>
      <w:pPr/>
      <w:r>
        <w:rPr/>
        <w:t xml:space="preserve">كعب بن الحارث  كعب بن الحارث بن كعب بن عبد الله بن مالك من الازد:جد جاهلي من نسله (بنو زهران) وهم قبيلة عظيمة و (بنو احجن) منهم (لهب)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2026-10-02T09:56:23+03:00</dcterms:created>
  <dcterms:modified xsi:type="dcterms:W3CDTF">2026-10-02T09:56:23+03:00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