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راوي جحظة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راوي جحظة
</w:t>
      </w:r>
    </w:p>
    <w:p>
      <w:pPr/>
      <w:r>
        <w:rPr/>
        <w:t xml:space="preserve">راوي جحظة أحمد بن إسماعيل البغداذي، روى عن جحظة البرمكي وروى عنه أبو عبد الرحمن السلمي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2026-07-28T14:46:54+03:00</dcterms:created>
  <dcterms:modified xsi:type="dcterms:W3CDTF">2026-07-28T14:46:54+03:00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