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الخاركي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الخاركي البصري
</w:t>
      </w:r>
    </w:p>
    <w:p>
      <w:pPr/>
      <w:r>
        <w:rPr/>
        <w:t xml:space="preserve">الخاركي البصري أحمد بن إسحاق بن عمرو الخاركي -بالخاء المعجمة وبعد الراء كاف وخارك قرية على البحر من أعمال فارس- كثير الشعر هاجى الفضل الرقاشي، وهو القائل:</w:t>
      </w:r>
    </w:p>
    <w:p/>
    <w:p>
      <w:pPr>
        <w:jc w:val="center"/>
      </w:pPr>
      <w:r>
        <w:rPr>
          <w:color w:val="ff0000"/>
        </w:rPr>
        <w:t xml:space="preserve">يا خاطب الدنيا ألم تعتبر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لفعلها قبلك في العالم</w:t>
      </w:r>
    </w:p>
    <w:p/>
    <w:p>
      <w:pPr>
        <w:jc w:val="center"/>
      </w:pPr>
      <w:r>
        <w:rPr>
          <w:color w:val="ff0000"/>
        </w:rPr>
        <w:t xml:space="preserve">إن التي تخطب غرارة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قريبة العرس من الماتم</w:t>
      </w:r>
    </w:p>
    <w:p/>
    <w:p>
      <w:pPr/>
      <w:r>
        <w:rPr/>
        <w:t xml:space="preserve">وقال الجاحظ رواه محمد بن داود وغيره رواه لغيره:</w:t>
      </w:r>
    </w:p>
    <w:p/>
    <w:p>
      <w:pPr>
        <w:jc w:val="center"/>
      </w:pPr>
      <w:r>
        <w:rPr>
          <w:color w:val="ff0000"/>
        </w:rPr>
        <w:t xml:space="preserve">يا فتى نفسه إلى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ـكفر بالله تائقه</w:t>
      </w:r>
    </w:p>
    <w:p/>
    <w:p>
      <w:pPr>
        <w:jc w:val="center"/>
      </w:pPr>
      <w:r>
        <w:rPr>
          <w:color w:val="ff0000"/>
        </w:rPr>
        <w:t xml:space="preserve">لك في الفضل والتنـ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ـسك والزهد سابقه</w:t>
      </w:r>
    </w:p>
    <w:p/>
    <w:p>
      <w:pPr>
        <w:jc w:val="center"/>
      </w:pPr>
      <w:r>
        <w:rPr>
          <w:color w:val="ff0000"/>
        </w:rPr>
        <w:t xml:space="preserve">فدع الكفر جانبا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دعي الزنادقه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الخاركي
</w:t>
      </w:r>
    </w:p>
    <w:p>
      <w:pPr/>
      <w:r>
        <w:rPr/>
        <w:t xml:space="preserve">الخاركي أحمد بن إسحق.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2026-08-25T14:57:54+03:00</dcterms:created>
  <dcterms:modified xsi:type="dcterms:W3CDTF">2026-08-25T14:57:54+03:00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