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أجمد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أجمد الصحابي
</w:t>
      </w:r>
    </w:p>
    <w:p>
      <w:pPr/>
      <w:r>
        <w:rPr/>
        <w:t xml:space="preserve">أجمد الصحابي أجمد -بالجيم على وزن أحمد- قال الدارقطني: أحمد -بالحاء- كثير وأجمد -بالجيم- رجل واحد وهو أجمد بن عجيان الهمداني، وفد على رسول الله صلى الله عليه وسلم وشهد فتح مصر في أيام عمر بن الخطاب وخطته بجزيرة مصر معروفة.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2026-07-29T14:13:14+03:00</dcterms:created>
  <dcterms:modified xsi:type="dcterms:W3CDTF">2026-07-29T14:13:14+03:00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